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学术交流简报</w:t>
      </w:r>
    </w:p>
    <w:p>
      <w:pPr>
        <w:ind w:firstLine="455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</w:p>
    <w:p>
      <w:pPr>
        <w:ind w:firstLine="455"/>
        <w:rPr>
          <w:rFonts w:hint="eastAsia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2016年6月8日上午8:30-11:00</w:t>
      </w:r>
      <w:r>
        <w:rPr>
          <w:rFonts w:hint="eastAsia"/>
          <w:sz w:val="28"/>
          <w:szCs w:val="28"/>
          <w:lang w:val="en-US" w:eastAsia="zh-CN"/>
        </w:rPr>
        <w:t>，我校特聘教授和材料科学与工程学院名誉院长、国家“千人计划”、史才军教授来我实验室进行学术交流。与会人员包括我校材料学和土木学院相关教师与学生，针对史教授所提出的十个研究方向进行了热烈友好讨论；同时，史教授还就国家自然科学基金写作方法与体会，同大家进行了分享。史教授的精彩演讲，使与会人员受益匪浅，相信能为各自的科研工作提供有益的指导和借鉴。</w:t>
      </w:r>
    </w:p>
    <w:p>
      <w:pPr>
        <w:ind w:firstLine="455"/>
        <w:jc w:val="righ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</w:t>
      </w:r>
      <w:r>
        <w:rPr>
          <w:rFonts w:hint="eastAsia"/>
          <w:sz w:val="24"/>
          <w:szCs w:val="24"/>
          <w:lang w:val="en-US" w:eastAsia="zh-CN"/>
        </w:rPr>
        <w:t>生态建筑与环境构建河南省工程实验室</w:t>
      </w:r>
    </w:p>
    <w:p>
      <w:pPr>
        <w:ind w:firstLine="455"/>
        <w:jc w:val="righ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2016.6.8</w:t>
      </w:r>
    </w:p>
    <w:p>
      <w:pPr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36845" cy="2947035"/>
            <wp:effectExtent l="0" t="0" r="1905" b="5715"/>
            <wp:docPr id="1" name="图片 1" descr="IMG_20160608_09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60608_0955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5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36845" cy="2947035"/>
            <wp:effectExtent l="0" t="0" r="1905" b="5715"/>
            <wp:docPr id="2" name="图片 2" descr="IMG_20160608_09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60608_0956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3737BD"/>
    <w:rsid w:val="053737BD"/>
    <w:rsid w:val="2071202B"/>
    <w:rsid w:val="57534323"/>
    <w:rsid w:val="59B42B4A"/>
    <w:rsid w:val="5D0C600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2016-06-08T02:48:00Z</dcterms:created>
  <dc:creator>zz</dc:creator>
  <cp:lastModifiedBy>zz</cp:lastModifiedBy>
  <dcterms:modified xsi:type="dcterms:W3CDTF">2016-06-08T03:32:26Z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